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Cedarburg Girls Soccer</w:t>
      </w:r>
    </w:p>
    <w:p w:rsidR="00000000" w:rsidDel="00000000" w:rsidP="00000000" w:rsidRDefault="00000000" w:rsidRPr="00000000" w14:paraId="00000003">
      <w:pPr>
        <w:jc w:val="center"/>
        <w:rPr>
          <w:i w:val="1"/>
          <w:color w:val="ff671f"/>
          <w:sz w:val="28"/>
          <w:szCs w:val="28"/>
        </w:rPr>
      </w:pPr>
      <w:r w:rsidDel="00000000" w:rsidR="00000000" w:rsidRPr="00000000">
        <w:rPr>
          <w:i w:val="1"/>
          <w:color w:val="ff671f"/>
          <w:sz w:val="28"/>
          <w:szCs w:val="28"/>
          <w:rtl w:val="0"/>
        </w:rPr>
        <w:t xml:space="preserve">Program Goals, Philosophies, and Procedures</w:t>
      </w:r>
    </w:p>
    <w:p w:rsidR="00000000" w:rsidDel="00000000" w:rsidP="00000000" w:rsidRDefault="00000000" w:rsidRPr="00000000" w14:paraId="00000004">
      <w:pPr>
        <w:jc w:val="center"/>
        <w:rPr>
          <w:b w:val="1"/>
          <w:sz w:val="24"/>
          <w:szCs w:val="24"/>
        </w:rPr>
      </w:pPr>
      <w:r w:rsidDel="00000000" w:rsidR="00000000" w:rsidRPr="00000000">
        <w:rPr>
          <w:rtl w:val="0"/>
        </w:rPr>
      </w:r>
    </w:p>
    <w:tbl>
      <w:tblPr>
        <w:tblStyle w:val="Table1"/>
        <w:tblW w:w="128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695"/>
        <w:gridCol w:w="4726"/>
        <w:gridCol w:w="989"/>
        <w:gridCol w:w="5445"/>
        <w:tblGridChange w:id="0">
          <w:tblGrid>
            <w:gridCol w:w="1695"/>
            <w:gridCol w:w="4726"/>
            <w:gridCol w:w="989"/>
            <w:gridCol w:w="544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5">
            <w:pPr>
              <w:keepNext w:val="0"/>
              <w:keepLines w:val="0"/>
              <w:widowControl w:val="0"/>
              <w:spacing w:after="0" w:before="0" w:line="240" w:lineRule="auto"/>
              <w:ind w:left="0" w:right="0" w:firstLine="0"/>
              <w:jc w:val="left"/>
              <w:rPr>
                <w:b w:val="1"/>
              </w:rPr>
            </w:pPr>
            <w:r w:rsidDel="00000000" w:rsidR="00000000" w:rsidRPr="00000000">
              <w:rPr>
                <w:b w:val="1"/>
                <w:rtl w:val="0"/>
              </w:rPr>
              <w:t xml:space="preserve">Head Coach:</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6">
            <w:pPr>
              <w:keepNext w:val="0"/>
              <w:keepLines w:val="0"/>
              <w:widowControl w:val="0"/>
              <w:spacing w:after="0" w:before="0" w:line="240" w:lineRule="auto"/>
              <w:ind w:left="0" w:right="0" w:firstLine="0"/>
              <w:jc w:val="left"/>
              <w:rPr/>
            </w:pPr>
            <w:r w:rsidDel="00000000" w:rsidR="00000000" w:rsidRPr="00000000">
              <w:rPr>
                <w:rtl w:val="0"/>
              </w:rPr>
              <w:t xml:space="preserve">Robert Williams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7">
            <w:pPr>
              <w:keepNext w:val="0"/>
              <w:keepLines w:val="0"/>
              <w:widowControl w:val="0"/>
              <w:spacing w:after="0" w:before="0" w:line="240" w:lineRule="auto"/>
              <w:ind w:left="0" w:right="0" w:firstLine="0"/>
              <w:jc w:val="left"/>
              <w:rPr>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8">
            <w:pPr>
              <w:keepNext w:val="0"/>
              <w:keepLines w:val="0"/>
              <w:widowControl w:val="0"/>
              <w:spacing w:after="0" w:before="0" w:line="240" w:lineRule="auto"/>
              <w:ind w:left="0" w:right="0" w:firstLine="0"/>
              <w:jc w:val="left"/>
              <w:rPr/>
            </w:pPr>
            <w:r w:rsidDel="00000000" w:rsidR="00000000" w:rsidRPr="00000000">
              <w:rPr>
                <w:rtl w:val="0"/>
              </w:rPr>
              <w:t xml:space="preserve">Girls Soccer</w:t>
            </w:r>
          </w:p>
        </w:tc>
      </w:tr>
    </w:tbl>
    <w:p w:rsidR="00000000" w:rsidDel="00000000" w:rsidP="00000000" w:rsidRDefault="00000000" w:rsidRPr="00000000" w14:paraId="00000009">
      <w:pPr>
        <w:jc w:val="left"/>
        <w:rPr>
          <w:b w:val="1"/>
          <w:sz w:val="24"/>
          <w:szCs w:val="24"/>
        </w:rPr>
      </w:pPr>
      <w:r w:rsidDel="00000000" w:rsidR="00000000" w:rsidRPr="00000000">
        <w:rPr>
          <w:rtl w:val="0"/>
        </w:rPr>
      </w:r>
    </w:p>
    <w:tbl>
      <w:tblPr>
        <w:tblStyle w:val="Table2"/>
        <w:tblW w:w="129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320"/>
        <w:gridCol w:w="4320"/>
        <w:gridCol w:w="4320"/>
        <w:tblGridChange w:id="0">
          <w:tblGrid>
            <w:gridCol w:w="4320"/>
            <w:gridCol w:w="4320"/>
            <w:gridCol w:w="432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671f" w:val="clear"/>
          </w:tcPr>
          <w:p w:rsidR="00000000" w:rsidDel="00000000" w:rsidP="00000000" w:rsidRDefault="00000000" w:rsidRPr="00000000" w14:paraId="0000000A">
            <w:pPr>
              <w:spacing w:line="240" w:lineRule="auto"/>
              <w:jc w:val="center"/>
              <w:rPr>
                <w:b w:val="1"/>
                <w:color w:val="ffffff"/>
                <w:sz w:val="24"/>
                <w:szCs w:val="24"/>
              </w:rPr>
            </w:pPr>
            <w:r w:rsidDel="00000000" w:rsidR="00000000" w:rsidRPr="00000000">
              <w:rPr>
                <w:b w:val="1"/>
                <w:color w:val="ffffff"/>
                <w:sz w:val="24"/>
                <w:szCs w:val="24"/>
                <w:rtl w:val="0"/>
              </w:rPr>
              <w:t xml:space="preserve">PROGRAM PHILOSOPHIES</w:t>
            </w:r>
          </w:p>
        </w:tc>
        <w:tc>
          <w:tcPr>
            <w:tcBorders>
              <w:top w:color="000000" w:space="0" w:sz="8" w:val="single"/>
              <w:left w:color="000000" w:space="0" w:sz="8" w:val="single"/>
              <w:bottom w:color="000000" w:space="0" w:sz="8" w:val="single"/>
              <w:right w:color="000000" w:space="0" w:sz="8" w:val="single"/>
            </w:tcBorders>
            <w:shd w:fill="ff671f" w:val="clear"/>
          </w:tcPr>
          <w:p w:rsidR="00000000" w:rsidDel="00000000" w:rsidP="00000000" w:rsidRDefault="00000000" w:rsidRPr="00000000" w14:paraId="0000000B">
            <w:pPr>
              <w:widowControl w:val="0"/>
              <w:spacing w:line="240" w:lineRule="auto"/>
              <w:jc w:val="center"/>
              <w:rPr>
                <w:b w:val="1"/>
                <w:color w:val="ffffff"/>
                <w:sz w:val="24"/>
                <w:szCs w:val="24"/>
              </w:rPr>
            </w:pPr>
            <w:r w:rsidDel="00000000" w:rsidR="00000000" w:rsidRPr="00000000">
              <w:rPr>
                <w:b w:val="1"/>
                <w:color w:val="ffffff"/>
                <w:sz w:val="24"/>
                <w:szCs w:val="24"/>
                <w:rtl w:val="0"/>
              </w:rPr>
              <w:t xml:space="preserve">PROGRAM VISION</w:t>
            </w:r>
          </w:p>
        </w:tc>
        <w:tc>
          <w:tcPr>
            <w:tcBorders>
              <w:top w:color="000000" w:space="0" w:sz="8" w:val="single"/>
              <w:left w:color="000000" w:space="0" w:sz="8" w:val="single"/>
              <w:bottom w:color="000000" w:space="0" w:sz="8" w:val="single"/>
              <w:right w:color="000000" w:space="0" w:sz="8" w:val="single"/>
            </w:tcBorders>
            <w:shd w:fill="ff671f" w:val="clear"/>
          </w:tcPr>
          <w:p w:rsidR="00000000" w:rsidDel="00000000" w:rsidP="00000000" w:rsidRDefault="00000000" w:rsidRPr="00000000" w14:paraId="0000000C">
            <w:pPr>
              <w:spacing w:line="240" w:lineRule="auto"/>
              <w:jc w:val="center"/>
              <w:rPr>
                <w:b w:val="1"/>
                <w:color w:val="ffffff"/>
                <w:sz w:val="24"/>
                <w:szCs w:val="24"/>
              </w:rPr>
            </w:pPr>
            <w:r w:rsidDel="00000000" w:rsidR="00000000" w:rsidRPr="00000000">
              <w:rPr>
                <w:b w:val="1"/>
                <w:color w:val="ffffff"/>
                <w:sz w:val="24"/>
                <w:szCs w:val="24"/>
                <w:rtl w:val="0"/>
              </w:rPr>
              <w:t xml:space="preserve">PROGRAM GOALS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D">
            <w:pPr>
              <w:spacing w:line="240" w:lineRule="auto"/>
              <w:rPr>
                <w:rFonts w:ascii="Helvetica Neue" w:cs="Helvetica Neue" w:eastAsia="Helvetica Neue" w:hAnsi="Helvetica Neue"/>
                <w:u w:val="single"/>
              </w:rPr>
            </w:pPr>
            <w:r w:rsidDel="00000000" w:rsidR="00000000" w:rsidRPr="00000000">
              <w:rPr>
                <w:rFonts w:ascii="Helvetica Neue" w:cs="Helvetica Neue" w:eastAsia="Helvetica Neue" w:hAnsi="Helvetica Neue"/>
                <w:u w:val="single"/>
                <w:rtl w:val="0"/>
              </w:rPr>
              <w:t xml:space="preserve">Strong Player Development at all Levels.</w:t>
            </w:r>
          </w:p>
          <w:p w:rsidR="00000000" w:rsidDel="00000000" w:rsidP="00000000" w:rsidRDefault="00000000" w:rsidRPr="00000000" w14:paraId="0000000E">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 xml:space="preserve">For Cedarburg Girls Soccer to be successful as a program, it is important that it continues to have quality coaches at JV and Varsity levels.  The same standards and tactical style of play expected at the Varsity level is expected to be developed at the other levels as well.</w:t>
            </w:r>
          </w:p>
          <w:p w:rsidR="00000000" w:rsidDel="00000000" w:rsidP="00000000" w:rsidRDefault="00000000" w:rsidRPr="00000000" w14:paraId="0000000F">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0">
            <w:pPr>
              <w:spacing w:line="240" w:lineRule="auto"/>
              <w:rPr>
                <w:rFonts w:ascii="Helvetica Neue" w:cs="Helvetica Neue" w:eastAsia="Helvetica Neue" w:hAnsi="Helvetica Neue"/>
                <w:u w:val="single"/>
              </w:rPr>
            </w:pPr>
            <w:r w:rsidDel="00000000" w:rsidR="00000000" w:rsidRPr="00000000">
              <w:rPr>
                <w:rFonts w:ascii="Helvetica Neue" w:cs="Helvetica Neue" w:eastAsia="Helvetica Neue" w:hAnsi="Helvetica Neue"/>
                <w:u w:val="single"/>
                <w:rtl w:val="0"/>
              </w:rPr>
              <w:t xml:space="preserve">Cedarburg Girls Soccer Family.</w:t>
            </w:r>
          </w:p>
          <w:p w:rsidR="00000000" w:rsidDel="00000000" w:rsidP="00000000" w:rsidRDefault="00000000" w:rsidRPr="00000000" w14:paraId="00000011">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 xml:space="preserve">Whether you are a member of Varsity or JV, it is important for an athlete to understand that she represents Cedarburg Girls Soccer.  Every player at each level plays an important part in making a soccer program successful.</w:t>
            </w:r>
          </w:p>
          <w:p w:rsidR="00000000" w:rsidDel="00000000" w:rsidP="00000000" w:rsidRDefault="00000000" w:rsidRPr="00000000" w14:paraId="00000012">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spacing w:line="240" w:lineRule="auto"/>
              <w:rPr>
                <w:rFonts w:ascii="Helvetica Neue" w:cs="Helvetica Neue" w:eastAsia="Helvetica Neue" w:hAnsi="Helvetica Neue"/>
                <w:u w:val="single"/>
              </w:rPr>
            </w:pPr>
            <w:r w:rsidDel="00000000" w:rsidR="00000000" w:rsidRPr="00000000">
              <w:rPr>
                <w:rFonts w:ascii="Helvetica Neue" w:cs="Helvetica Neue" w:eastAsia="Helvetica Neue" w:hAnsi="Helvetica Neue"/>
                <w:u w:val="single"/>
                <w:rtl w:val="0"/>
              </w:rPr>
              <w:t xml:space="preserve">Preparing for the Next Level.</w:t>
            </w:r>
          </w:p>
          <w:p w:rsidR="00000000" w:rsidDel="00000000" w:rsidP="00000000" w:rsidRDefault="00000000" w:rsidRPr="00000000" w14:paraId="00000014">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 xml:space="preserve">The ultimate goal for any soccer player is advancement to the next level.  As a staff, it is our responsibility to help them there.  We will provide an atmosphere that will challenge our players, through hard work and dedication players will learn what it takes to play at the next level.</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5">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Cedarburg Girls Soccer has always had a rich tradition of success within its program throughout the years.  Whether coaching against the Cedarburg team or being a fan of soccer, I have had an opportunity to experience the pride in that tradition from a distance.  As we continue to move forward, the girls soccer program needs to maintain its elite status and continue to grow.  Here is my vision:</w:t>
            </w:r>
          </w:p>
          <w:p w:rsidR="00000000" w:rsidDel="00000000" w:rsidP="00000000" w:rsidRDefault="00000000" w:rsidRPr="00000000" w14:paraId="00000016">
            <w:pPr>
              <w:rPr>
                <w:u w:val="single"/>
              </w:rPr>
            </w:pPr>
            <w:r w:rsidDel="00000000" w:rsidR="00000000" w:rsidRPr="00000000">
              <w:rPr>
                <w:u w:val="single"/>
                <w:rtl w:val="0"/>
              </w:rPr>
              <w:t xml:space="preserve">Emphasis on being a Student-Athlete.</w:t>
            </w:r>
          </w:p>
          <w:p w:rsidR="00000000" w:rsidDel="00000000" w:rsidP="00000000" w:rsidRDefault="00000000" w:rsidRPr="00000000" w14:paraId="00000017">
            <w:pPr>
              <w:rPr/>
            </w:pPr>
            <w:r w:rsidDel="00000000" w:rsidR="00000000" w:rsidRPr="00000000">
              <w:rPr>
                <w:rtl w:val="0"/>
              </w:rPr>
              <w:tab/>
              <w:t xml:space="preserve">As a coach, I want smart players, both on and off the soccer field.  Being a Student-Athlete myself, I understand the commitment and discipline it takes to become a successful Student-Athlete.  It is my responsibility to ensure each soccer player at CHS achieves success both in the classroom and on the field.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u w:val="single"/>
              </w:rPr>
            </w:pPr>
            <w:r w:rsidDel="00000000" w:rsidR="00000000" w:rsidRPr="00000000">
              <w:rPr>
                <w:u w:val="single"/>
                <w:rtl w:val="0"/>
              </w:rPr>
              <w:t xml:space="preserve">Strong Player Development at all levels.</w:t>
            </w:r>
          </w:p>
          <w:p w:rsidR="00000000" w:rsidDel="00000000" w:rsidP="00000000" w:rsidRDefault="00000000" w:rsidRPr="00000000" w14:paraId="0000001A">
            <w:pPr>
              <w:rPr/>
            </w:pPr>
            <w:commentRangeStart w:id="0"/>
            <w:r w:rsidDel="00000000" w:rsidR="00000000" w:rsidRPr="00000000">
              <w:rPr>
                <w:u w:val="single"/>
                <w:rtl w:val="0"/>
              </w:rPr>
              <w:tab/>
            </w:r>
            <w:commentRangeEnd w:id="0"/>
            <w:r w:rsidDel="00000000" w:rsidR="00000000" w:rsidRPr="00000000">
              <w:commentReference w:id="0"/>
            </w:r>
            <w:r w:rsidDel="00000000" w:rsidR="00000000" w:rsidRPr="00000000">
              <w:rPr>
                <w:rtl w:val="0"/>
              </w:rPr>
              <w:t xml:space="preserve">For CHS to be successful as a program, it is important that it continues to have quality coaches at the JV and Varsity levels.  The same standards and tactical style of play expected at the Varsity level is expected to be developed at the other levels as well.</w:t>
            </w:r>
          </w:p>
          <w:p w:rsidR="00000000" w:rsidDel="00000000" w:rsidP="00000000" w:rsidRDefault="00000000" w:rsidRPr="00000000" w14:paraId="0000001B">
            <w:pPr>
              <w:spacing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C">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 xml:space="preserve">* Continuous Student-Athlete development and successful team performance are goals of the Cedarburg Girls Soccer Program.  Being a part of our program is an honor and privilege that carries responsibilities.</w:t>
            </w:r>
          </w:p>
          <w:p w:rsidR="00000000" w:rsidDel="00000000" w:rsidP="00000000" w:rsidRDefault="00000000" w:rsidRPr="00000000" w14:paraId="0000001D">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E">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 xml:space="preserve">* We will strive to be the best girls soccer program in the state from top to bottom.</w:t>
            </w:r>
          </w:p>
          <w:p w:rsidR="00000000" w:rsidDel="00000000" w:rsidP="00000000" w:rsidRDefault="00000000" w:rsidRPr="00000000" w14:paraId="0000001F">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0">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 xml:space="preserve">* We will provide the best coaches in order to promote learning of the game.  Our coaches will be ambassadors of the game and provide our players with continued growth and development in the game.</w:t>
            </w:r>
          </w:p>
          <w:p w:rsidR="00000000" w:rsidDel="00000000" w:rsidP="00000000" w:rsidRDefault="00000000" w:rsidRPr="00000000" w14:paraId="00000021">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2">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 xml:space="preserve">* At the Varsity level, expectations are to not just compete but to win and be the best.  Also, an expectation on how to apply technical skills into tactical situations while being able to do everything at game speed.</w:t>
            </w:r>
          </w:p>
          <w:p w:rsidR="00000000" w:rsidDel="00000000" w:rsidP="00000000" w:rsidRDefault="00000000" w:rsidRPr="00000000" w14:paraId="00000023">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4">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 At the JV level, expectations are to continue to improve players technical ability, but also begin to bring tactics into the game. Preparing players to contribute on the Varsity level.</w:t>
            </w:r>
          </w:p>
          <w:p w:rsidR="00000000" w:rsidDel="00000000" w:rsidP="00000000" w:rsidRDefault="00000000" w:rsidRPr="00000000" w14:paraId="00000025">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6">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 As a program we will represent our school, our community and each other with respect and pride.</w:t>
            </w:r>
          </w:p>
          <w:p w:rsidR="00000000" w:rsidDel="00000000" w:rsidP="00000000" w:rsidRDefault="00000000" w:rsidRPr="00000000" w14:paraId="00000027">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8">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9">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 We will realize everyday we will compete not only to make ourselves better, but our teammates better and our program better.</w:t>
            </w:r>
          </w:p>
        </w:tc>
      </w:tr>
    </w:tbl>
    <w:p w:rsidR="00000000" w:rsidDel="00000000" w:rsidP="00000000" w:rsidRDefault="00000000" w:rsidRPr="00000000" w14:paraId="0000002A">
      <w:pPr>
        <w:jc w:val="left"/>
        <w:rPr>
          <w:b w:val="1"/>
          <w:sz w:val="24"/>
          <w:szCs w:val="24"/>
        </w:rPr>
      </w:pPr>
      <w:r w:rsidDel="00000000" w:rsidR="00000000" w:rsidRPr="00000000">
        <w:rPr>
          <w:rtl w:val="0"/>
        </w:rPr>
      </w:r>
    </w:p>
    <w:tbl>
      <w:tblPr>
        <w:tblStyle w:val="Table3"/>
        <w:tblW w:w="129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320"/>
        <w:gridCol w:w="4320"/>
        <w:gridCol w:w="4320"/>
        <w:tblGridChange w:id="0">
          <w:tblGrid>
            <w:gridCol w:w="4320"/>
            <w:gridCol w:w="4320"/>
            <w:gridCol w:w="4320"/>
          </w:tblGrid>
        </w:tblGridChange>
      </w:tblGrid>
      <w:tr>
        <w:trPr>
          <w:cantSplit w:val="0"/>
          <w:trHeight w:val="440" w:hRule="atLeast"/>
          <w:tblHeader w:val="0"/>
        </w:trPr>
        <w:tc>
          <w:tcPr>
            <w:gridSpan w:val="3"/>
            <w:tcBorders>
              <w:top w:color="000000" w:space="0" w:sz="8" w:val="single"/>
              <w:left w:color="000000" w:space="0" w:sz="8" w:val="single"/>
              <w:bottom w:color="000000" w:space="0" w:sz="8" w:val="single"/>
              <w:right w:color="000000" w:space="0" w:sz="8" w:val="single"/>
            </w:tcBorders>
            <w:shd w:fill="000000" w:val="clear"/>
          </w:tcPr>
          <w:p w:rsidR="00000000" w:rsidDel="00000000" w:rsidP="00000000" w:rsidRDefault="00000000" w:rsidRPr="00000000" w14:paraId="0000002B">
            <w:pPr>
              <w:widowControl w:val="0"/>
              <w:spacing w:line="240" w:lineRule="auto"/>
              <w:jc w:val="center"/>
              <w:rPr>
                <w:b w:val="1"/>
                <w:color w:val="ffffff"/>
                <w:sz w:val="24"/>
                <w:szCs w:val="24"/>
              </w:rPr>
            </w:pPr>
            <w:r w:rsidDel="00000000" w:rsidR="00000000" w:rsidRPr="00000000">
              <w:rPr>
                <w:b w:val="1"/>
                <w:color w:val="ffffff"/>
                <w:sz w:val="24"/>
                <w:szCs w:val="24"/>
                <w:rtl w:val="0"/>
              </w:rPr>
              <w:t xml:space="preserve">TEAM PHILOSOPHIES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E">
            <w:pPr>
              <w:widowControl w:val="0"/>
              <w:spacing w:line="240" w:lineRule="auto"/>
              <w:jc w:val="center"/>
              <w:rPr>
                <w:i w:val="1"/>
                <w:sz w:val="20"/>
                <w:szCs w:val="20"/>
              </w:rPr>
            </w:pPr>
            <w:r w:rsidDel="00000000" w:rsidR="00000000" w:rsidRPr="00000000">
              <w:rPr>
                <w:i w:val="1"/>
                <w:sz w:val="20"/>
                <w:szCs w:val="20"/>
                <w:rtl w:val="0"/>
              </w:rPr>
              <w:t xml:space="preserve">VARSITY</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F">
            <w:pPr>
              <w:widowControl w:val="0"/>
              <w:spacing w:line="240" w:lineRule="auto"/>
              <w:jc w:val="center"/>
              <w:rPr>
                <w:i w:val="1"/>
                <w:sz w:val="20"/>
                <w:szCs w:val="20"/>
              </w:rPr>
            </w:pPr>
            <w:r w:rsidDel="00000000" w:rsidR="00000000" w:rsidRPr="00000000">
              <w:rPr>
                <w:i w:val="1"/>
                <w:sz w:val="20"/>
                <w:szCs w:val="20"/>
                <w:rtl w:val="0"/>
              </w:rPr>
              <w:t xml:space="preserve">JV1</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0">
            <w:pPr>
              <w:widowControl w:val="0"/>
              <w:spacing w:line="240" w:lineRule="auto"/>
              <w:jc w:val="center"/>
              <w:rPr>
                <w:i w:val="1"/>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1">
            <w:pPr>
              <w:ind w:left="0" w:right="0" w:firstLine="0"/>
              <w:jc w:val="center"/>
              <w:rPr>
                <w:sz w:val="20"/>
                <w:szCs w:val="20"/>
              </w:rPr>
            </w:pPr>
            <w:r w:rsidDel="00000000" w:rsidR="00000000" w:rsidRPr="00000000">
              <w:rPr>
                <w:sz w:val="20"/>
                <w:szCs w:val="20"/>
                <w:rtl w:val="0"/>
              </w:rPr>
              <w:t xml:space="preserve">Varsity teams are intended to be competitive. Coaches of varsity teams will select players who can compete/contribute at the varsity level. Not all players will have the opportunity to play in every competitive event. When considering underclass students for the varsity level, player readiness and development should be considered along with the potential for team success.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2">
            <w:pPr>
              <w:ind w:left="0" w:right="0" w:firstLine="0"/>
              <w:jc w:val="center"/>
              <w:rPr>
                <w:sz w:val="20"/>
                <w:szCs w:val="20"/>
              </w:rPr>
            </w:pPr>
            <w:r w:rsidDel="00000000" w:rsidR="00000000" w:rsidRPr="00000000">
              <w:rPr>
                <w:sz w:val="20"/>
                <w:szCs w:val="20"/>
                <w:rtl w:val="0"/>
              </w:rPr>
              <w:t xml:space="preserve">J</w:t>
            </w:r>
          </w:p>
          <w:p w:rsidR="00000000" w:rsidDel="00000000" w:rsidP="00000000" w:rsidRDefault="00000000" w:rsidRPr="00000000" w14:paraId="00000033">
            <w:pPr>
              <w:widowControl w:val="0"/>
              <w:spacing w:line="240" w:lineRule="auto"/>
              <w:ind w:left="0" w:righ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Continue improving the players technical ability, but begin to bring tactics into the game and begin emphasizing combination play.  Continue helping the players develop physically through lifting and fitness.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4">
            <w:pPr>
              <w:ind w:left="0" w:right="0" w:firstLine="0"/>
              <w:jc w:val="center"/>
              <w:rPr>
                <w:sz w:val="20"/>
                <w:szCs w:val="20"/>
              </w:rPr>
            </w:pPr>
            <w:r w:rsidDel="00000000" w:rsidR="00000000" w:rsidRPr="00000000">
              <w:rPr>
                <w:rtl w:val="0"/>
              </w:rPr>
            </w:r>
          </w:p>
        </w:tc>
      </w:tr>
    </w:tbl>
    <w:p w:rsidR="00000000" w:rsidDel="00000000" w:rsidP="00000000" w:rsidRDefault="00000000" w:rsidRPr="00000000" w14:paraId="00000035">
      <w:pPr>
        <w:jc w:val="left"/>
        <w:rPr>
          <w:b w:val="1"/>
          <w:sz w:val="24"/>
          <w:szCs w:val="24"/>
        </w:rPr>
      </w:pPr>
      <w:r w:rsidDel="00000000" w:rsidR="00000000" w:rsidRPr="00000000">
        <w:rPr>
          <w:rtl w:val="0"/>
        </w:rPr>
      </w:r>
    </w:p>
    <w:tbl>
      <w:tblPr>
        <w:tblStyle w:val="Table4"/>
        <w:tblW w:w="129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240"/>
        <w:gridCol w:w="3240"/>
        <w:gridCol w:w="3240"/>
        <w:gridCol w:w="3240"/>
        <w:tblGridChange w:id="0">
          <w:tblGrid>
            <w:gridCol w:w="3240"/>
            <w:gridCol w:w="3240"/>
            <w:gridCol w:w="3240"/>
            <w:gridCol w:w="3240"/>
          </w:tblGrid>
        </w:tblGridChange>
      </w:tblGrid>
      <w:tr>
        <w:trPr>
          <w:cantSplit w:val="0"/>
          <w:trHeight w:val="440" w:hRule="atLeast"/>
          <w:tblHeader w:val="0"/>
        </w:trPr>
        <w:tc>
          <w:tcPr>
            <w:gridSpan w:val="4"/>
            <w:tcBorders>
              <w:top w:color="000000" w:space="0" w:sz="8" w:val="single"/>
              <w:left w:color="000000" w:space="0" w:sz="8" w:val="single"/>
              <w:bottom w:color="000000" w:space="0" w:sz="8" w:val="single"/>
              <w:right w:color="000000" w:space="0" w:sz="8" w:val="single"/>
            </w:tcBorders>
            <w:shd w:fill="ff671f" w:val="clear"/>
          </w:tcPr>
          <w:p w:rsidR="00000000" w:rsidDel="00000000" w:rsidP="00000000" w:rsidRDefault="00000000" w:rsidRPr="00000000" w14:paraId="00000036">
            <w:pPr>
              <w:spacing w:line="240" w:lineRule="auto"/>
              <w:jc w:val="center"/>
              <w:rPr>
                <w:b w:val="1"/>
                <w:color w:val="ffffff"/>
                <w:sz w:val="24"/>
                <w:szCs w:val="24"/>
              </w:rPr>
            </w:pPr>
            <w:r w:rsidDel="00000000" w:rsidR="00000000" w:rsidRPr="00000000">
              <w:rPr>
                <w:b w:val="1"/>
                <w:color w:val="ffffff"/>
                <w:sz w:val="24"/>
                <w:szCs w:val="24"/>
                <w:rtl w:val="0"/>
              </w:rPr>
              <w:t xml:space="preserve">TEAM SELECTION</w:t>
            </w:r>
          </w:p>
        </w:tc>
      </w:tr>
      <w:tr>
        <w:trPr>
          <w:cantSplit w:val="0"/>
          <w:trHeight w:val="40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A">
            <w:pPr>
              <w:ind w:left="0" w:right="0" w:firstLine="0"/>
              <w:jc w:val="center"/>
              <w:rPr/>
            </w:pPr>
            <w:r w:rsidDel="00000000" w:rsidR="00000000" w:rsidRPr="00000000">
              <w:rPr>
                <w:rtl w:val="0"/>
              </w:rPr>
              <w:t xml:space="preserve">The four criteria below are the main areas upon which decisions are made when selecting team members.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E">
            <w:pPr>
              <w:spacing w:line="240" w:lineRule="auto"/>
              <w:jc w:val="center"/>
              <w:rPr>
                <w:i w:val="1"/>
                <w:sz w:val="20"/>
                <w:szCs w:val="20"/>
              </w:rPr>
            </w:pPr>
            <w:r w:rsidDel="00000000" w:rsidR="00000000" w:rsidRPr="00000000">
              <w:rPr>
                <w:i w:val="1"/>
                <w:sz w:val="20"/>
                <w:szCs w:val="20"/>
                <w:rtl w:val="0"/>
              </w:rPr>
              <w:t xml:space="preserve">Technical and Tactical Ability</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F">
            <w:pPr>
              <w:spacing w:line="240" w:lineRule="auto"/>
              <w:jc w:val="center"/>
              <w:rPr>
                <w:i w:val="1"/>
                <w:sz w:val="20"/>
                <w:szCs w:val="20"/>
              </w:rPr>
            </w:pPr>
            <w:r w:rsidDel="00000000" w:rsidR="00000000" w:rsidRPr="00000000">
              <w:rPr>
                <w:i w:val="1"/>
                <w:sz w:val="20"/>
                <w:szCs w:val="20"/>
                <w:rtl w:val="0"/>
              </w:rPr>
              <w:t xml:space="preserve">Fitness Level</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0">
            <w:pPr>
              <w:spacing w:line="240" w:lineRule="auto"/>
              <w:jc w:val="center"/>
              <w:rPr>
                <w:i w:val="1"/>
                <w:sz w:val="20"/>
                <w:szCs w:val="20"/>
              </w:rPr>
            </w:pPr>
            <w:r w:rsidDel="00000000" w:rsidR="00000000" w:rsidRPr="00000000">
              <w:rPr>
                <w:i w:val="1"/>
                <w:sz w:val="20"/>
                <w:szCs w:val="20"/>
                <w:rtl w:val="0"/>
              </w:rPr>
              <w:t xml:space="preserve">Coachability</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1">
            <w:pPr>
              <w:spacing w:line="240" w:lineRule="auto"/>
              <w:ind w:left="-90" w:right="-120" w:firstLine="0"/>
              <w:jc w:val="center"/>
              <w:rPr>
                <w:i w:val="1"/>
                <w:sz w:val="20"/>
                <w:szCs w:val="20"/>
              </w:rPr>
            </w:pPr>
            <w:r w:rsidDel="00000000" w:rsidR="00000000" w:rsidRPr="00000000">
              <w:rPr>
                <w:i w:val="1"/>
                <w:sz w:val="20"/>
                <w:szCs w:val="20"/>
                <w:rtl w:val="0"/>
              </w:rPr>
              <w:t xml:space="preserve">Team &amp; Program Needs</w:t>
            </w:r>
          </w:p>
        </w:tc>
      </w:tr>
    </w:tbl>
    <w:p w:rsidR="00000000" w:rsidDel="00000000" w:rsidP="00000000" w:rsidRDefault="00000000" w:rsidRPr="00000000" w14:paraId="00000042">
      <w:pPr>
        <w:jc w:val="center"/>
        <w:rPr>
          <w:b w:val="1"/>
          <w:sz w:val="24"/>
          <w:szCs w:val="24"/>
        </w:rPr>
      </w:pPr>
      <w:r w:rsidDel="00000000" w:rsidR="00000000" w:rsidRPr="00000000">
        <w:rPr>
          <w:rtl w:val="0"/>
        </w:rPr>
      </w:r>
    </w:p>
    <w:tbl>
      <w:tblPr>
        <w:tblStyle w:val="Table5"/>
        <w:tblW w:w="129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320"/>
        <w:gridCol w:w="4320"/>
        <w:gridCol w:w="4320"/>
        <w:tblGridChange w:id="0">
          <w:tblGrid>
            <w:gridCol w:w="4320"/>
            <w:gridCol w:w="4320"/>
            <w:gridCol w:w="432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000000" w:val="clear"/>
          </w:tcPr>
          <w:p w:rsidR="00000000" w:rsidDel="00000000" w:rsidP="00000000" w:rsidRDefault="00000000" w:rsidRPr="00000000" w14:paraId="00000043">
            <w:pPr>
              <w:spacing w:line="240" w:lineRule="auto"/>
              <w:jc w:val="center"/>
              <w:rPr>
                <w:b w:val="1"/>
                <w:color w:val="ffffff"/>
                <w:sz w:val="24"/>
                <w:szCs w:val="24"/>
              </w:rPr>
            </w:pPr>
            <w:r w:rsidDel="00000000" w:rsidR="00000000" w:rsidRPr="00000000">
              <w:rPr>
                <w:b w:val="1"/>
                <w:color w:val="ffffff"/>
                <w:sz w:val="24"/>
                <w:szCs w:val="24"/>
                <w:rtl w:val="0"/>
              </w:rPr>
              <w:t xml:space="preserve">PLAYER RESPONSIBILITIES</w:t>
            </w:r>
          </w:p>
        </w:tc>
        <w:tc>
          <w:tcPr>
            <w:tcBorders>
              <w:top w:color="000000" w:space="0" w:sz="8" w:val="single"/>
              <w:left w:color="000000" w:space="0" w:sz="8" w:val="single"/>
              <w:bottom w:color="000000" w:space="0" w:sz="8" w:val="single"/>
              <w:right w:color="000000" w:space="0" w:sz="8" w:val="single"/>
            </w:tcBorders>
            <w:shd w:fill="000000" w:val="clear"/>
          </w:tcPr>
          <w:p w:rsidR="00000000" w:rsidDel="00000000" w:rsidP="00000000" w:rsidRDefault="00000000" w:rsidRPr="00000000" w14:paraId="00000044">
            <w:pPr>
              <w:spacing w:line="240" w:lineRule="auto"/>
              <w:jc w:val="center"/>
              <w:rPr>
                <w:b w:val="1"/>
                <w:color w:val="ffffff"/>
                <w:sz w:val="24"/>
                <w:szCs w:val="24"/>
              </w:rPr>
            </w:pPr>
            <w:r w:rsidDel="00000000" w:rsidR="00000000" w:rsidRPr="00000000">
              <w:rPr>
                <w:b w:val="1"/>
                <w:color w:val="ffffff"/>
                <w:sz w:val="24"/>
                <w:szCs w:val="24"/>
                <w:rtl w:val="0"/>
              </w:rPr>
              <w:t xml:space="preserve">PARENT RESPONSIBILITIES</w:t>
            </w:r>
          </w:p>
        </w:tc>
        <w:tc>
          <w:tcPr>
            <w:tcBorders>
              <w:top w:color="000000" w:space="0" w:sz="8" w:val="single"/>
              <w:left w:color="000000" w:space="0" w:sz="8" w:val="single"/>
              <w:bottom w:color="000000" w:space="0" w:sz="8" w:val="single"/>
              <w:right w:color="000000" w:space="0" w:sz="8" w:val="single"/>
            </w:tcBorders>
            <w:shd w:fill="000000" w:val="clear"/>
          </w:tcPr>
          <w:p w:rsidR="00000000" w:rsidDel="00000000" w:rsidP="00000000" w:rsidRDefault="00000000" w:rsidRPr="00000000" w14:paraId="00000045">
            <w:pPr>
              <w:spacing w:line="240" w:lineRule="auto"/>
              <w:jc w:val="center"/>
              <w:rPr>
                <w:b w:val="1"/>
                <w:color w:val="ffffff"/>
                <w:sz w:val="24"/>
                <w:szCs w:val="24"/>
              </w:rPr>
            </w:pPr>
            <w:r w:rsidDel="00000000" w:rsidR="00000000" w:rsidRPr="00000000">
              <w:rPr>
                <w:b w:val="1"/>
                <w:color w:val="ffffff"/>
                <w:sz w:val="24"/>
                <w:szCs w:val="24"/>
                <w:rtl w:val="0"/>
              </w:rPr>
              <w:t xml:space="preserve">COACH RESPONSIBILITIES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6">
            <w:pPr>
              <w:numPr>
                <w:ilvl w:val="1"/>
                <w:numId w:val="1"/>
              </w:numPr>
              <w:spacing w:line="240" w:lineRule="auto"/>
              <w:ind w:left="1440" w:right="0" w:hanging="360"/>
              <w:rPr/>
            </w:pPr>
            <w:r w:rsidDel="00000000" w:rsidR="00000000" w:rsidRPr="00000000">
              <w:rPr>
                <w:rFonts w:ascii="Times New Roman" w:cs="Times New Roman" w:eastAsia="Times New Roman" w:hAnsi="Times New Roman"/>
                <w:sz w:val="20"/>
                <w:szCs w:val="20"/>
                <w:rtl w:val="0"/>
              </w:rPr>
              <w:t xml:space="preserve">Every player starts fresh; </w:t>
            </w:r>
            <w:r w:rsidDel="00000000" w:rsidR="00000000" w:rsidRPr="00000000">
              <w:rPr>
                <w:rFonts w:ascii="Times New Roman" w:cs="Times New Roman" w:eastAsia="Times New Roman" w:hAnsi="Times New Roman"/>
                <w:b w:val="1"/>
                <w:sz w:val="20"/>
                <w:szCs w:val="20"/>
                <w:rtl w:val="0"/>
              </w:rPr>
              <w:t xml:space="preserve">NOBODY is guaranteed a spot on the team, it must be earned</w:t>
            </w:r>
            <w:r w:rsidDel="00000000" w:rsidR="00000000" w:rsidRPr="00000000">
              <w:rPr>
                <w:rtl w:val="0"/>
              </w:rPr>
            </w:r>
          </w:p>
          <w:p w:rsidR="00000000" w:rsidDel="00000000" w:rsidP="00000000" w:rsidRDefault="00000000" w:rsidRPr="00000000" w14:paraId="00000047">
            <w:pPr>
              <w:numPr>
                <w:ilvl w:val="1"/>
                <w:numId w:val="1"/>
              </w:numPr>
              <w:spacing w:line="240" w:lineRule="auto"/>
              <w:ind w:left="1440" w:right="0" w:hanging="360"/>
              <w:rPr/>
            </w:pPr>
            <w:r w:rsidDel="00000000" w:rsidR="00000000" w:rsidRPr="00000000">
              <w:rPr>
                <w:rFonts w:ascii="Times New Roman" w:cs="Times New Roman" w:eastAsia="Times New Roman" w:hAnsi="Times New Roman"/>
                <w:sz w:val="20"/>
                <w:szCs w:val="20"/>
                <w:rtl w:val="0"/>
              </w:rPr>
              <w:t xml:space="preserve">Expect everybody to put in 100% at all times </w:t>
            </w:r>
          </w:p>
          <w:p w:rsidR="00000000" w:rsidDel="00000000" w:rsidP="00000000" w:rsidRDefault="00000000" w:rsidRPr="00000000" w14:paraId="00000048">
            <w:pPr>
              <w:numPr>
                <w:ilvl w:val="1"/>
                <w:numId w:val="1"/>
              </w:numPr>
              <w:spacing w:line="240" w:lineRule="auto"/>
              <w:ind w:left="1440" w:right="0" w:hanging="360"/>
              <w:rPr/>
            </w:pPr>
            <w:r w:rsidDel="00000000" w:rsidR="00000000" w:rsidRPr="00000000">
              <w:rPr>
                <w:rFonts w:ascii="Times New Roman" w:cs="Times New Roman" w:eastAsia="Times New Roman" w:hAnsi="Times New Roman"/>
                <w:sz w:val="20"/>
                <w:szCs w:val="20"/>
                <w:rtl w:val="0"/>
              </w:rPr>
              <w:t xml:space="preserve">The type of player I don’t want (doesn’t matter how good you are, if you have any of these characteristics you will not make the team)</w:t>
            </w:r>
          </w:p>
          <w:p w:rsidR="00000000" w:rsidDel="00000000" w:rsidP="00000000" w:rsidRDefault="00000000" w:rsidRPr="00000000" w14:paraId="00000049">
            <w:pPr>
              <w:numPr>
                <w:ilvl w:val="2"/>
                <w:numId w:val="1"/>
              </w:numPr>
              <w:spacing w:line="240" w:lineRule="auto"/>
              <w:ind w:left="2160" w:right="0" w:hanging="180"/>
              <w:rPr/>
            </w:pPr>
            <w:r w:rsidDel="00000000" w:rsidR="00000000" w:rsidRPr="00000000">
              <w:rPr>
                <w:rFonts w:ascii="Times New Roman" w:cs="Times New Roman" w:eastAsia="Times New Roman" w:hAnsi="Times New Roman"/>
                <w:sz w:val="20"/>
                <w:szCs w:val="20"/>
                <w:rtl w:val="0"/>
              </w:rPr>
              <w:t xml:space="preserve">A player that is lazy and thinks they are good rather than proving they are good (don’t just try when you want to, this creates bad habits)</w:t>
            </w:r>
          </w:p>
          <w:p w:rsidR="00000000" w:rsidDel="00000000" w:rsidP="00000000" w:rsidRDefault="00000000" w:rsidRPr="00000000" w14:paraId="0000004A">
            <w:pPr>
              <w:numPr>
                <w:ilvl w:val="2"/>
                <w:numId w:val="1"/>
              </w:numPr>
              <w:spacing w:line="240" w:lineRule="auto"/>
              <w:ind w:left="2160" w:right="0" w:hanging="180"/>
              <w:rPr/>
            </w:pPr>
            <w:r w:rsidDel="00000000" w:rsidR="00000000" w:rsidRPr="00000000">
              <w:rPr>
                <w:rFonts w:ascii="Times New Roman" w:cs="Times New Roman" w:eastAsia="Times New Roman" w:hAnsi="Times New Roman"/>
                <w:sz w:val="20"/>
                <w:szCs w:val="20"/>
                <w:rtl w:val="0"/>
              </w:rPr>
              <w:t xml:space="preserve">A player that argues/makes an excuse with what the coach is saying anytime the coach corrects something they are doing (must respect authority of coaches and be coachable)</w:t>
            </w:r>
          </w:p>
          <w:p w:rsidR="00000000" w:rsidDel="00000000" w:rsidP="00000000" w:rsidRDefault="00000000" w:rsidRPr="00000000" w14:paraId="0000004B">
            <w:pPr>
              <w:numPr>
                <w:ilvl w:val="2"/>
                <w:numId w:val="1"/>
              </w:numPr>
              <w:spacing w:line="240" w:lineRule="auto"/>
              <w:ind w:left="2160" w:right="0" w:hanging="180"/>
              <w:rPr/>
            </w:pPr>
            <w:r w:rsidDel="00000000" w:rsidR="00000000" w:rsidRPr="00000000">
              <w:rPr>
                <w:rFonts w:ascii="Times New Roman" w:cs="Times New Roman" w:eastAsia="Times New Roman" w:hAnsi="Times New Roman"/>
                <w:sz w:val="20"/>
                <w:szCs w:val="20"/>
                <w:rtl w:val="0"/>
              </w:rPr>
              <w:t xml:space="preserve">A player that whines at referees, or whines about calls made in practice (this only causes a distraction)</w:t>
            </w:r>
          </w:p>
          <w:p w:rsidR="00000000" w:rsidDel="00000000" w:rsidP="00000000" w:rsidRDefault="00000000" w:rsidRPr="00000000" w14:paraId="0000004C">
            <w:pPr>
              <w:numPr>
                <w:ilvl w:val="2"/>
                <w:numId w:val="1"/>
              </w:numPr>
              <w:spacing w:line="240" w:lineRule="auto"/>
              <w:ind w:left="2160" w:right="0" w:hanging="180"/>
              <w:rPr/>
            </w:pPr>
            <w:r w:rsidDel="00000000" w:rsidR="00000000" w:rsidRPr="00000000">
              <w:rPr>
                <w:rFonts w:ascii="Times New Roman" w:cs="Times New Roman" w:eastAsia="Times New Roman" w:hAnsi="Times New Roman"/>
                <w:sz w:val="20"/>
                <w:szCs w:val="20"/>
                <w:rtl w:val="0"/>
              </w:rPr>
              <w:t xml:space="preserve">A player that talks down to teammates because they think they are better than that player or they are older than that player</w:t>
            </w:r>
          </w:p>
          <w:p w:rsidR="00000000" w:rsidDel="00000000" w:rsidP="00000000" w:rsidRDefault="00000000" w:rsidRPr="00000000" w14:paraId="0000004D">
            <w:pPr>
              <w:numPr>
                <w:ilvl w:val="2"/>
                <w:numId w:val="1"/>
              </w:numPr>
              <w:spacing w:line="240" w:lineRule="auto"/>
              <w:ind w:left="2160" w:right="0" w:hanging="180"/>
              <w:rPr/>
            </w:pPr>
            <w:r w:rsidDel="00000000" w:rsidR="00000000" w:rsidRPr="00000000">
              <w:rPr>
                <w:rFonts w:ascii="Times New Roman" w:cs="Times New Roman" w:eastAsia="Times New Roman" w:hAnsi="Times New Roman"/>
                <w:sz w:val="20"/>
                <w:szCs w:val="20"/>
                <w:rtl w:val="0"/>
              </w:rPr>
              <w:t xml:space="preserve">A player that lies about things (need honest players that can own up to when they make mistakes and learn from them)</w:t>
            </w:r>
          </w:p>
          <w:p w:rsidR="00000000" w:rsidDel="00000000" w:rsidP="00000000" w:rsidRDefault="00000000" w:rsidRPr="00000000" w14:paraId="0000004E">
            <w:pPr>
              <w:numPr>
                <w:ilvl w:val="2"/>
                <w:numId w:val="1"/>
              </w:numPr>
              <w:spacing w:line="240" w:lineRule="auto"/>
              <w:ind w:left="2160" w:right="0" w:hanging="180"/>
              <w:rPr/>
            </w:pPr>
            <w:r w:rsidDel="00000000" w:rsidR="00000000" w:rsidRPr="00000000">
              <w:rPr>
                <w:rFonts w:ascii="Times New Roman" w:cs="Times New Roman" w:eastAsia="Times New Roman" w:hAnsi="Times New Roman"/>
                <w:sz w:val="20"/>
                <w:szCs w:val="20"/>
                <w:rtl w:val="0"/>
              </w:rPr>
              <w:t xml:space="preserve">A player that is just trying out to say they were part of the team and not doing anything to help the team(I want contributors, whether you are playing or not, you need to be making those around you better everyday…if you are a player that is not trying their hardest everyday, then this team isn’t for you)</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F">
            <w:pPr>
              <w:spacing w:line="240" w:lineRule="auto"/>
              <w:jc w:val="center"/>
              <w:rPr/>
            </w:pPr>
            <w:r w:rsidDel="00000000" w:rsidR="00000000" w:rsidRPr="00000000">
              <w:rPr>
                <w:rtl w:val="0"/>
              </w:rPr>
              <w:t xml:space="preserve">Parent responsibilities are to respect the coach's decision. While everyone wants to play Varsity not everyone can. I will not respond to any communication from parents regarding player placement on a team. I will have the conversation with your daughter and be crystal clear on her placement and opportunities to improve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0">
            <w:pPr>
              <w:spacing w:line="240" w:lineRule="auto"/>
              <w:jc w:val="center"/>
              <w:rPr/>
            </w:pPr>
            <w:r w:rsidDel="00000000" w:rsidR="00000000" w:rsidRPr="00000000">
              <w:rPr>
                <w:rtl w:val="0"/>
              </w:rPr>
              <w:t xml:space="preserve">To make the best decisions based on program needs and where each player has the best chance to develop and improve skills. To give constructive feedback on our decision, so there are no misunderstandings. To seek and play the best competition around for our continued growth</w:t>
            </w:r>
          </w:p>
        </w:tc>
      </w:tr>
    </w:tbl>
    <w:p w:rsidR="00000000" w:rsidDel="00000000" w:rsidP="00000000" w:rsidRDefault="00000000" w:rsidRPr="00000000" w14:paraId="00000051">
      <w:pPr>
        <w:rPr>
          <w:b w:val="1"/>
          <w:sz w:val="24"/>
          <w:szCs w:val="24"/>
        </w:rPr>
      </w:pPr>
      <w:r w:rsidDel="00000000" w:rsidR="00000000" w:rsidRPr="00000000">
        <w:rPr>
          <w:rtl w:val="0"/>
        </w:rPr>
      </w:r>
    </w:p>
    <w:tbl>
      <w:tblPr>
        <w:tblStyle w:val="Table6"/>
        <w:tblW w:w="129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6480"/>
        <w:gridCol w:w="6480"/>
        <w:tblGridChange w:id="0">
          <w:tblGrid>
            <w:gridCol w:w="6480"/>
            <w:gridCol w:w="648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671f" w:val="clear"/>
          </w:tcPr>
          <w:p w:rsidR="00000000" w:rsidDel="00000000" w:rsidP="00000000" w:rsidRDefault="00000000" w:rsidRPr="00000000" w14:paraId="00000052">
            <w:pPr>
              <w:spacing w:line="240" w:lineRule="auto"/>
              <w:jc w:val="center"/>
              <w:rPr>
                <w:b w:val="1"/>
                <w:color w:val="ffffff"/>
                <w:sz w:val="24"/>
                <w:szCs w:val="24"/>
              </w:rPr>
            </w:pPr>
            <w:r w:rsidDel="00000000" w:rsidR="00000000" w:rsidRPr="00000000">
              <w:rPr>
                <w:b w:val="1"/>
                <w:color w:val="ffffff"/>
                <w:sz w:val="24"/>
                <w:szCs w:val="24"/>
                <w:rtl w:val="0"/>
              </w:rPr>
              <w:t xml:space="preserve">PLAYER &amp; COACH COMMUNICATION</w:t>
            </w:r>
          </w:p>
        </w:tc>
        <w:tc>
          <w:tcPr>
            <w:tcBorders>
              <w:top w:color="000000" w:space="0" w:sz="8" w:val="single"/>
              <w:left w:color="000000" w:space="0" w:sz="8" w:val="single"/>
              <w:bottom w:color="000000" w:space="0" w:sz="8" w:val="single"/>
              <w:right w:color="000000" w:space="0" w:sz="8" w:val="single"/>
            </w:tcBorders>
            <w:shd w:fill="ff671f" w:val="clear"/>
          </w:tcPr>
          <w:p w:rsidR="00000000" w:rsidDel="00000000" w:rsidP="00000000" w:rsidRDefault="00000000" w:rsidRPr="00000000" w14:paraId="00000053">
            <w:pPr>
              <w:spacing w:line="240" w:lineRule="auto"/>
              <w:jc w:val="center"/>
              <w:rPr>
                <w:b w:val="1"/>
                <w:color w:val="ffffff"/>
                <w:sz w:val="24"/>
                <w:szCs w:val="24"/>
              </w:rPr>
            </w:pPr>
            <w:r w:rsidDel="00000000" w:rsidR="00000000" w:rsidRPr="00000000">
              <w:rPr>
                <w:b w:val="1"/>
                <w:color w:val="ffffff"/>
                <w:sz w:val="24"/>
                <w:szCs w:val="24"/>
                <w:rtl w:val="0"/>
              </w:rPr>
              <w:t xml:space="preserve">COMMUNICATION EXPECTATIONS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4">
            <w:pPr>
              <w:ind w:left="0" w:right="0" w:firstLine="0"/>
              <w:jc w:val="center"/>
              <w:rPr/>
            </w:pPr>
            <w:r w:rsidDel="00000000" w:rsidR="00000000" w:rsidRPr="00000000">
              <w:rPr>
                <w:rtl w:val="0"/>
              </w:rPr>
              <w:t xml:space="preserve">All coaches must avoid group texts and texting with athletes. Each team/coach is expected to have an immediate form of communication to use with athletes outside of traditional texting. </w:t>
            </w:r>
          </w:p>
          <w:p w:rsidR="00000000" w:rsidDel="00000000" w:rsidP="00000000" w:rsidRDefault="00000000" w:rsidRPr="00000000" w14:paraId="00000055">
            <w:pPr>
              <w:ind w:left="0" w:right="0" w:firstLine="0"/>
              <w:jc w:val="left"/>
              <w:rPr>
                <w:highlight w:val="yellow"/>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6">
            <w:pPr>
              <w:widowControl w:val="0"/>
              <w:spacing w:after="200" w:before="0" w:line="240" w:lineRule="auto"/>
              <w:ind w:left="720" w:right="0" w:firstLine="0"/>
              <w:rPr>
                <w:color w:val="595959"/>
                <w:sz w:val="34"/>
                <w:szCs w:val="34"/>
              </w:rPr>
            </w:pPr>
            <w:r w:rsidDel="00000000" w:rsidR="00000000" w:rsidRPr="00000000">
              <w:rPr>
                <w:color w:val="595959"/>
                <w:sz w:val="34"/>
                <w:szCs w:val="34"/>
                <w:rtl w:val="0"/>
              </w:rPr>
              <w:t xml:space="preserve"> No contacting coach until 24 hours after competitions or practices regarding playing time</w:t>
            </w:r>
          </w:p>
        </w:tc>
      </w:tr>
    </w:tbl>
    <w:p w:rsidR="00000000" w:rsidDel="00000000" w:rsidP="00000000" w:rsidRDefault="00000000" w:rsidRPr="00000000" w14:paraId="00000057">
      <w:pPr>
        <w:jc w:val="center"/>
        <w:rPr>
          <w:b w:val="1"/>
          <w:sz w:val="24"/>
          <w:szCs w:val="24"/>
        </w:rPr>
      </w:pPr>
      <w:r w:rsidDel="00000000" w:rsidR="00000000" w:rsidRPr="00000000">
        <w:rPr>
          <w:rtl w:val="0"/>
        </w:rPr>
      </w:r>
    </w:p>
    <w:tbl>
      <w:tblPr>
        <w:tblStyle w:val="Table7"/>
        <w:tblW w:w="129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6480"/>
        <w:gridCol w:w="6480"/>
        <w:tblGridChange w:id="0">
          <w:tblGrid>
            <w:gridCol w:w="6480"/>
            <w:gridCol w:w="648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000000" w:val="clear"/>
          </w:tcPr>
          <w:p w:rsidR="00000000" w:rsidDel="00000000" w:rsidP="00000000" w:rsidRDefault="00000000" w:rsidRPr="00000000" w14:paraId="00000058">
            <w:pPr>
              <w:spacing w:line="240" w:lineRule="auto"/>
              <w:jc w:val="center"/>
              <w:rPr>
                <w:b w:val="1"/>
                <w:color w:val="ffffff"/>
                <w:sz w:val="24"/>
                <w:szCs w:val="24"/>
              </w:rPr>
            </w:pPr>
            <w:r w:rsidDel="00000000" w:rsidR="00000000" w:rsidRPr="00000000">
              <w:rPr>
                <w:b w:val="1"/>
                <w:color w:val="ffffff"/>
                <w:sz w:val="24"/>
                <w:szCs w:val="24"/>
                <w:rtl w:val="0"/>
              </w:rPr>
              <w:t xml:space="preserve">VARSITY LETTER CRITERIA</w:t>
            </w:r>
          </w:p>
        </w:tc>
        <w:tc>
          <w:tcPr>
            <w:tcBorders>
              <w:top w:color="000000" w:space="0" w:sz="8" w:val="single"/>
              <w:left w:color="000000" w:space="0" w:sz="8" w:val="single"/>
              <w:bottom w:color="000000" w:space="0" w:sz="8" w:val="single"/>
              <w:right w:color="000000" w:space="0" w:sz="8" w:val="single"/>
            </w:tcBorders>
            <w:shd w:fill="000000" w:val="clear"/>
          </w:tcPr>
          <w:p w:rsidR="00000000" w:rsidDel="00000000" w:rsidP="00000000" w:rsidRDefault="00000000" w:rsidRPr="00000000" w14:paraId="00000059">
            <w:pPr>
              <w:spacing w:line="240" w:lineRule="auto"/>
              <w:jc w:val="center"/>
              <w:rPr>
                <w:b w:val="1"/>
                <w:color w:val="ffffff"/>
                <w:sz w:val="24"/>
                <w:szCs w:val="24"/>
              </w:rPr>
            </w:pPr>
            <w:r w:rsidDel="00000000" w:rsidR="00000000" w:rsidRPr="00000000">
              <w:rPr>
                <w:b w:val="1"/>
                <w:color w:val="ffffff"/>
                <w:sz w:val="24"/>
                <w:szCs w:val="24"/>
                <w:rtl w:val="0"/>
              </w:rPr>
              <w:t xml:space="preserve">CAPTAIN CRITERIA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A">
            <w:pPr>
              <w:spacing w:line="240" w:lineRule="auto"/>
              <w:jc w:val="center"/>
              <w:rPr/>
            </w:pPr>
            <w:r w:rsidDel="00000000" w:rsidR="00000000" w:rsidRPr="00000000">
              <w:rPr>
                <w:rtl w:val="0"/>
              </w:rPr>
            </w:r>
          </w:p>
          <w:p w:rsidR="00000000" w:rsidDel="00000000" w:rsidP="00000000" w:rsidRDefault="00000000" w:rsidRPr="00000000" w14:paraId="0000005B">
            <w:pPr>
              <w:spacing w:line="240" w:lineRule="auto"/>
              <w:jc w:val="center"/>
              <w:rPr/>
            </w:pPr>
            <w:r w:rsidDel="00000000" w:rsidR="00000000" w:rsidRPr="00000000">
              <w:rPr>
                <w:rtl w:val="0"/>
              </w:rPr>
              <w:t xml:space="preserve">Players must play in 10% of games and attend all practices (unless excused) They also must follow all rules of the program.</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C">
            <w:pPr>
              <w:widowControl w:val="0"/>
              <w:spacing w:after="0" w:before="6" w:line="240" w:lineRule="auto"/>
              <w:ind w:left="412" w:right="0" w:firstLine="0"/>
              <w:rPr>
                <w:rFonts w:ascii="Comic Sans MS" w:cs="Comic Sans MS" w:eastAsia="Comic Sans MS" w:hAnsi="Comic Sans MS"/>
                <w:sz w:val="19"/>
                <w:szCs w:val="19"/>
              </w:rPr>
            </w:pPr>
            <w:r w:rsidDel="00000000" w:rsidR="00000000" w:rsidRPr="00000000">
              <w:rPr>
                <w:rFonts w:ascii="Comic Sans MS" w:cs="Comic Sans MS" w:eastAsia="Comic Sans MS" w:hAnsi="Comic Sans MS"/>
                <w:sz w:val="19"/>
                <w:szCs w:val="19"/>
                <w:rtl w:val="0"/>
              </w:rPr>
              <w:t xml:space="preserve">1. Be early to all practices. </w:t>
            </w:r>
          </w:p>
          <w:p w:rsidR="00000000" w:rsidDel="00000000" w:rsidP="00000000" w:rsidRDefault="00000000" w:rsidRPr="00000000" w14:paraId="0000005D">
            <w:pPr>
              <w:widowControl w:val="0"/>
              <w:spacing w:after="0" w:before="6" w:line="232" w:lineRule="auto"/>
              <w:ind w:left="396" w:right="1336" w:firstLine="16.000000000000014"/>
              <w:rPr>
                <w:rFonts w:ascii="Comic Sans MS" w:cs="Comic Sans MS" w:eastAsia="Comic Sans MS" w:hAnsi="Comic Sans MS"/>
                <w:sz w:val="19"/>
                <w:szCs w:val="19"/>
              </w:rPr>
            </w:pPr>
            <w:r w:rsidDel="00000000" w:rsidR="00000000" w:rsidRPr="00000000">
              <w:rPr>
                <w:rFonts w:ascii="Comic Sans MS" w:cs="Comic Sans MS" w:eastAsia="Comic Sans MS" w:hAnsi="Comic Sans MS"/>
                <w:sz w:val="19"/>
                <w:szCs w:val="19"/>
                <w:rtl w:val="0"/>
              </w:rPr>
              <w:t xml:space="preserve">2. Meet with team members who need extra help outside of practice time. </w:t>
            </w:r>
          </w:p>
          <w:p w:rsidR="00000000" w:rsidDel="00000000" w:rsidP="00000000" w:rsidRDefault="00000000" w:rsidRPr="00000000" w14:paraId="0000005E">
            <w:pPr>
              <w:widowControl w:val="0"/>
              <w:spacing w:after="0" w:before="6" w:line="232" w:lineRule="auto"/>
              <w:ind w:left="396" w:right="1336" w:firstLine="16.000000000000014"/>
              <w:rPr>
                <w:rFonts w:ascii="Comic Sans MS" w:cs="Comic Sans MS" w:eastAsia="Comic Sans MS" w:hAnsi="Comic Sans MS"/>
                <w:sz w:val="19"/>
                <w:szCs w:val="19"/>
              </w:rPr>
            </w:pPr>
            <w:r w:rsidDel="00000000" w:rsidR="00000000" w:rsidRPr="00000000">
              <w:rPr>
                <w:rFonts w:ascii="Comic Sans MS" w:cs="Comic Sans MS" w:eastAsia="Comic Sans MS" w:hAnsi="Comic Sans MS"/>
                <w:sz w:val="19"/>
                <w:szCs w:val="19"/>
                <w:rtl w:val="0"/>
              </w:rPr>
              <w:t xml:space="preserve">3. Represent the team at meetings and various school events. </w:t>
            </w:r>
          </w:p>
          <w:p w:rsidR="00000000" w:rsidDel="00000000" w:rsidP="00000000" w:rsidRDefault="00000000" w:rsidRPr="00000000" w14:paraId="0000005F">
            <w:pPr>
              <w:widowControl w:val="0"/>
              <w:spacing w:after="0" w:before="18" w:line="240" w:lineRule="auto"/>
              <w:ind w:left="386" w:right="0" w:firstLine="0"/>
              <w:rPr>
                <w:rFonts w:ascii="Comic Sans MS" w:cs="Comic Sans MS" w:eastAsia="Comic Sans MS" w:hAnsi="Comic Sans MS"/>
                <w:sz w:val="19"/>
                <w:szCs w:val="19"/>
              </w:rPr>
            </w:pPr>
            <w:r w:rsidDel="00000000" w:rsidR="00000000" w:rsidRPr="00000000">
              <w:rPr>
                <w:rFonts w:ascii="Comic Sans MS" w:cs="Comic Sans MS" w:eastAsia="Comic Sans MS" w:hAnsi="Comic Sans MS"/>
                <w:sz w:val="19"/>
                <w:szCs w:val="19"/>
                <w:rtl w:val="0"/>
              </w:rPr>
              <w:t xml:space="preserve">4. Act as a liaison between the coach and the team. </w:t>
            </w:r>
          </w:p>
          <w:p w:rsidR="00000000" w:rsidDel="00000000" w:rsidP="00000000" w:rsidRDefault="00000000" w:rsidRPr="00000000" w14:paraId="00000060">
            <w:pPr>
              <w:widowControl w:val="0"/>
              <w:spacing w:after="0" w:before="6" w:line="240" w:lineRule="auto"/>
              <w:ind w:left="394" w:right="0" w:firstLine="0"/>
              <w:rPr>
                <w:rFonts w:ascii="Comic Sans MS" w:cs="Comic Sans MS" w:eastAsia="Comic Sans MS" w:hAnsi="Comic Sans MS"/>
                <w:sz w:val="19"/>
                <w:szCs w:val="19"/>
              </w:rPr>
            </w:pPr>
            <w:r w:rsidDel="00000000" w:rsidR="00000000" w:rsidRPr="00000000">
              <w:rPr>
                <w:rFonts w:ascii="Comic Sans MS" w:cs="Comic Sans MS" w:eastAsia="Comic Sans MS" w:hAnsi="Comic Sans MS"/>
                <w:sz w:val="19"/>
                <w:szCs w:val="19"/>
                <w:rtl w:val="0"/>
              </w:rPr>
              <w:t xml:space="preserve">5. Actively participate in fundraisers. </w:t>
            </w:r>
          </w:p>
          <w:p w:rsidR="00000000" w:rsidDel="00000000" w:rsidP="00000000" w:rsidRDefault="00000000" w:rsidRPr="00000000" w14:paraId="00000061">
            <w:pPr>
              <w:widowControl w:val="0"/>
              <w:spacing w:after="0" w:before="6" w:line="240" w:lineRule="auto"/>
              <w:ind w:left="392" w:right="0" w:firstLine="0"/>
              <w:rPr>
                <w:rFonts w:ascii="Comic Sans MS" w:cs="Comic Sans MS" w:eastAsia="Comic Sans MS" w:hAnsi="Comic Sans MS"/>
                <w:sz w:val="19"/>
                <w:szCs w:val="19"/>
              </w:rPr>
            </w:pPr>
            <w:r w:rsidDel="00000000" w:rsidR="00000000" w:rsidRPr="00000000">
              <w:rPr>
                <w:rFonts w:ascii="Comic Sans MS" w:cs="Comic Sans MS" w:eastAsia="Comic Sans MS" w:hAnsi="Comic Sans MS"/>
                <w:sz w:val="19"/>
                <w:szCs w:val="19"/>
                <w:rtl w:val="0"/>
              </w:rPr>
              <w:t xml:space="preserve">6. Organize team-building activities outside of practice time. </w:t>
            </w:r>
          </w:p>
          <w:p w:rsidR="00000000" w:rsidDel="00000000" w:rsidP="00000000" w:rsidRDefault="00000000" w:rsidRPr="00000000" w14:paraId="00000062">
            <w:pPr>
              <w:widowControl w:val="0"/>
              <w:spacing w:after="0" w:before="6" w:line="240" w:lineRule="auto"/>
              <w:ind w:left="388" w:right="0" w:firstLine="0"/>
              <w:rPr>
                <w:rFonts w:ascii="Comic Sans MS" w:cs="Comic Sans MS" w:eastAsia="Comic Sans MS" w:hAnsi="Comic Sans MS"/>
                <w:sz w:val="19"/>
                <w:szCs w:val="19"/>
              </w:rPr>
            </w:pPr>
            <w:r w:rsidDel="00000000" w:rsidR="00000000" w:rsidRPr="00000000">
              <w:rPr>
                <w:rFonts w:ascii="Comic Sans MS" w:cs="Comic Sans MS" w:eastAsia="Comic Sans MS" w:hAnsi="Comic Sans MS"/>
                <w:sz w:val="19"/>
                <w:szCs w:val="19"/>
                <w:rtl w:val="0"/>
              </w:rPr>
              <w:t xml:space="preserve">7. Be a good role model for other team members. </w:t>
            </w:r>
          </w:p>
          <w:p w:rsidR="00000000" w:rsidDel="00000000" w:rsidP="00000000" w:rsidRDefault="00000000" w:rsidRPr="00000000" w14:paraId="00000063">
            <w:pPr>
              <w:widowControl w:val="0"/>
              <w:spacing w:after="0" w:before="486" w:line="235" w:lineRule="auto"/>
              <w:ind w:left="25" w:right="1" w:firstLine="1.0000000000000009"/>
              <w:rPr>
                <w:rFonts w:ascii="Comic Sans MS" w:cs="Comic Sans MS" w:eastAsia="Comic Sans MS" w:hAnsi="Comic Sans MS"/>
                <w:b w:val="1"/>
                <w:sz w:val="19"/>
                <w:szCs w:val="19"/>
              </w:rPr>
            </w:pPr>
            <w:r w:rsidDel="00000000" w:rsidR="00000000" w:rsidRPr="00000000">
              <w:rPr>
                <w:rFonts w:ascii="Comic Sans MS" w:cs="Comic Sans MS" w:eastAsia="Comic Sans MS" w:hAnsi="Comic Sans MS"/>
                <w:b w:val="1"/>
                <w:sz w:val="19"/>
                <w:szCs w:val="19"/>
                <w:rtl w:val="0"/>
              </w:rPr>
              <w:t xml:space="preserve">Captain's Pledge: As a captain of the Cedarburg High School Soccer Team, I agree to abide by and support the above criteria to the best of my ability. I understand that if I fail to do so, I may lose my position as captain. </w:t>
            </w:r>
          </w:p>
          <w:p w:rsidR="00000000" w:rsidDel="00000000" w:rsidP="00000000" w:rsidRDefault="00000000" w:rsidRPr="00000000" w14:paraId="00000064">
            <w:pPr>
              <w:spacing w:line="240" w:lineRule="auto"/>
              <w:jc w:val="center"/>
              <w:rPr/>
            </w:pPr>
            <w:r w:rsidDel="00000000" w:rsidR="00000000" w:rsidRPr="00000000">
              <w:rPr>
                <w:rtl w:val="0"/>
              </w:rPr>
              <w:t xml:space="preserve"> </w:t>
            </w:r>
          </w:p>
        </w:tc>
      </w:tr>
    </w:tbl>
    <w:p w:rsidR="00000000" w:rsidDel="00000000" w:rsidP="00000000" w:rsidRDefault="00000000" w:rsidRPr="00000000" w14:paraId="00000065">
      <w:pPr>
        <w:jc w:val="center"/>
        <w:rPr>
          <w:b w:val="1"/>
          <w:sz w:val="24"/>
          <w:szCs w:val="24"/>
        </w:rPr>
      </w:pPr>
      <w:r w:rsidDel="00000000" w:rsidR="00000000" w:rsidRPr="00000000">
        <w:rPr>
          <w:rtl w:val="0"/>
        </w:rPr>
      </w:r>
    </w:p>
    <w:tbl>
      <w:tblPr>
        <w:tblStyle w:val="Table8"/>
        <w:tblW w:w="129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2960"/>
        <w:tblGridChange w:id="0">
          <w:tblGrid>
            <w:gridCol w:w="1296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671f" w:val="clear"/>
          </w:tcPr>
          <w:p w:rsidR="00000000" w:rsidDel="00000000" w:rsidP="00000000" w:rsidRDefault="00000000" w:rsidRPr="00000000" w14:paraId="00000066">
            <w:pPr>
              <w:spacing w:line="240" w:lineRule="auto"/>
              <w:jc w:val="center"/>
              <w:rPr>
                <w:b w:val="1"/>
                <w:color w:val="ffffff"/>
                <w:sz w:val="24"/>
                <w:szCs w:val="24"/>
              </w:rPr>
            </w:pPr>
            <w:r w:rsidDel="00000000" w:rsidR="00000000" w:rsidRPr="00000000">
              <w:rPr>
                <w:b w:val="1"/>
                <w:color w:val="ffffff"/>
                <w:sz w:val="24"/>
                <w:szCs w:val="24"/>
                <w:rtl w:val="0"/>
              </w:rPr>
              <w:t xml:space="preserve">MISSED GAME &amp; PRACTICE POLICY</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7">
            <w:pPr>
              <w:spacing w:line="240" w:lineRule="auto"/>
              <w:jc w:val="center"/>
              <w:rPr/>
            </w:pPr>
            <w:r w:rsidDel="00000000" w:rsidR="00000000" w:rsidRPr="00000000">
              <w:rPr>
                <w:rtl w:val="0"/>
              </w:rPr>
              <w:t xml:space="preserve">Missed games and missed practice will be determined by individual situations. Unexcused missing of game and practice player will automatically missed next game</w:t>
            </w:r>
          </w:p>
        </w:tc>
      </w:tr>
    </w:tbl>
    <w:p w:rsidR="00000000" w:rsidDel="00000000" w:rsidP="00000000" w:rsidRDefault="00000000" w:rsidRPr="00000000" w14:paraId="00000068">
      <w:pPr>
        <w:jc w:val="center"/>
        <w:rPr>
          <w:b w:val="1"/>
          <w:sz w:val="24"/>
          <w:szCs w:val="24"/>
        </w:rPr>
      </w:pPr>
      <w:r w:rsidDel="00000000" w:rsidR="00000000" w:rsidRPr="00000000">
        <w:rPr>
          <w:rtl w:val="0"/>
        </w:rPr>
      </w:r>
    </w:p>
    <w:tbl>
      <w:tblPr>
        <w:tblStyle w:val="Table9"/>
        <w:tblW w:w="129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2960"/>
        <w:tblGridChange w:id="0">
          <w:tblGrid>
            <w:gridCol w:w="1296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000000" w:val="clear"/>
          </w:tcPr>
          <w:p w:rsidR="00000000" w:rsidDel="00000000" w:rsidP="00000000" w:rsidRDefault="00000000" w:rsidRPr="00000000" w14:paraId="00000069">
            <w:pPr>
              <w:spacing w:line="240" w:lineRule="auto"/>
              <w:jc w:val="center"/>
              <w:rPr>
                <w:b w:val="1"/>
                <w:color w:val="ffffff"/>
                <w:sz w:val="24"/>
                <w:szCs w:val="24"/>
              </w:rPr>
            </w:pPr>
            <w:r w:rsidDel="00000000" w:rsidR="00000000" w:rsidRPr="00000000">
              <w:rPr>
                <w:b w:val="1"/>
                <w:color w:val="ffffff"/>
                <w:sz w:val="24"/>
                <w:szCs w:val="24"/>
                <w:rtl w:val="0"/>
              </w:rPr>
              <w:t xml:space="preserve">STRENGTH &amp; CONDITIONING EXPECTATIONS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A">
            <w:pPr>
              <w:spacing w:line="240" w:lineRule="auto"/>
              <w:jc w:val="center"/>
              <w:rPr/>
            </w:pPr>
            <w:r w:rsidDel="00000000" w:rsidR="00000000" w:rsidRPr="00000000">
              <w:rPr>
                <w:rtl w:val="0"/>
              </w:rPr>
              <w:t xml:space="preserve">We will workout 2 times a week</w:t>
            </w:r>
          </w:p>
        </w:tc>
      </w:tr>
    </w:tbl>
    <w:p w:rsidR="00000000" w:rsidDel="00000000" w:rsidP="00000000" w:rsidRDefault="00000000" w:rsidRPr="00000000" w14:paraId="0000006B">
      <w:pPr>
        <w:jc w:val="center"/>
        <w:rPr/>
      </w:pPr>
      <w:r w:rsidDel="00000000" w:rsidR="00000000" w:rsidRPr="00000000">
        <w:rPr>
          <w:rtl w:val="0"/>
        </w:rPr>
      </w:r>
    </w:p>
    <w:sectPr>
      <w:headerReference r:id="rId7" w:type="default"/>
      <w:pgSz w:h="12240" w:w="15840" w:orient="landscape"/>
      <w:pgMar w:bottom="720" w:top="720" w:left="1440" w:right="1440" w:header="360" w:foot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on Hannam" w:id="0" w:date="2023-08-01T02:50:19Z">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@rwilliams@cedarburg.k12.wi.us What is this?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rwilliams@cedarburg.k12.wi.us_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mic Sans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ind w:left="-1440" w:right="-1440" w:firstLine="0"/>
      <w:jc w:val="center"/>
      <w:rPr/>
    </w:pPr>
    <w:r w:rsidDel="00000000" w:rsidR="00000000" w:rsidRPr="00000000">
      <w:rPr/>
      <w:drawing>
        <wp:inline distB="0" distT="0" distL="0" distR="0">
          <wp:extent cx="8229600" cy="1552575"/>
          <wp:effectExtent b="0" l="0" r="0" t="0"/>
          <wp:docPr id="2" name="image1.png"/>
          <a:graphic>
            <a:graphicData uri="http://schemas.openxmlformats.org/drawingml/2006/picture">
              <pic:pic>
                <pic:nvPicPr>
                  <pic:cNvPr id="0" name="image1.png"/>
                  <pic:cNvPicPr preferRelativeResize="0"/>
                </pic:nvPicPr>
                <pic:blipFill>
                  <a:blip r:embed="rId1"/>
                  <a:srcRect b="12960" l="0" r="0" t="11566"/>
                  <a:stretch>
                    <a:fillRect/>
                  </a:stretch>
                </pic:blipFill>
                <pic:spPr>
                  <a:xfrm>
                    <a:off x="0" y="0"/>
                    <a:ext cx="8229600" cy="1552575"/>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923607</wp:posOffset>
          </wp:positionH>
          <wp:positionV relativeFrom="paragraph">
            <wp:posOffset>0</wp:posOffset>
          </wp:positionV>
          <wp:extent cx="6381720" cy="3935160"/>
          <wp:effectExtent b="0" l="0" r="0" t="0"/>
          <wp:wrapNone/>
          <wp:docPr id="1" name="image2.png"/>
          <a:graphic>
            <a:graphicData uri="http://schemas.openxmlformats.org/drawingml/2006/picture">
              <pic:pic>
                <pic:nvPicPr>
                  <pic:cNvPr id="0" name="image2.png"/>
                  <pic:cNvPicPr preferRelativeResize="0"/>
                </pic:nvPicPr>
                <pic:blipFill>
                  <a:blip r:embed="rId2"/>
                  <a:srcRect b="18492" l="0" r="0" t="19814"/>
                  <a:stretch>
                    <a:fillRect/>
                  </a:stretch>
                </pic:blipFill>
                <pic:spPr>
                  <a:xfrm>
                    <a:off x="0" y="0"/>
                    <a:ext cx="6381720" cy="39351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rFonts w:ascii="Times New Roman" w:cs="Times New Roman" w:eastAsia="Times New Roman" w:hAnsi="Times New Roman"/>
        <w:sz w:val="24"/>
        <w:szCs w:val="24"/>
        <w:vertAlign w:val="baseline"/>
      </w:rPr>
    </w:lvl>
    <w:lvl w:ilvl="2">
      <w:start w:val="1"/>
      <w:numFmt w:val="lowerRoman"/>
      <w:lvlText w:val="%3."/>
      <w:lvlJc w:val="right"/>
      <w:pPr>
        <w:ind w:left="2160" w:hanging="180"/>
      </w:pPr>
      <w:rPr>
        <w:rFonts w:ascii="Times New Roman" w:cs="Times New Roman" w:eastAsia="Times New Roman" w:hAnsi="Times New Roman"/>
        <w:sz w:val="24"/>
        <w:szCs w:val="24"/>
        <w:vertAlign w:val="baseline"/>
      </w:rPr>
    </w:lvl>
    <w:lvl w:ilvl="3">
      <w:start w:val="1"/>
      <w:numFmt w:val="decimal"/>
      <w:lvlText w:val="%4."/>
      <w:lvlJc w:val="left"/>
      <w:pPr>
        <w:ind w:left="2880" w:hanging="360"/>
      </w:pPr>
      <w:rPr>
        <w:sz w:val="22"/>
        <w:szCs w:val="22"/>
        <w:vertAlign w:val="baseline"/>
      </w:rPr>
    </w:lvl>
    <w:lvl w:ilvl="4">
      <w:start w:val="1"/>
      <w:numFmt w:val="lowerLetter"/>
      <w:lvlText w:val="%5."/>
      <w:lvlJc w:val="left"/>
      <w:pPr>
        <w:ind w:left="3600" w:hanging="360"/>
      </w:pPr>
      <w:rPr>
        <w:sz w:val="22"/>
        <w:szCs w:val="22"/>
        <w:vertAlign w:val="baseline"/>
      </w:rPr>
    </w:lvl>
    <w:lvl w:ilvl="5">
      <w:start w:val="1"/>
      <w:numFmt w:val="lowerRoman"/>
      <w:lvlText w:val="%6."/>
      <w:lvlJc w:val="right"/>
      <w:pPr>
        <w:ind w:left="4320" w:hanging="180"/>
      </w:pPr>
      <w:rPr>
        <w:sz w:val="22"/>
        <w:szCs w:val="22"/>
        <w:vertAlign w:val="baseline"/>
      </w:rPr>
    </w:lvl>
    <w:lvl w:ilvl="6">
      <w:start w:val="1"/>
      <w:numFmt w:val="decimal"/>
      <w:lvlText w:val="%7."/>
      <w:lvlJc w:val="left"/>
      <w:pPr>
        <w:ind w:left="5040" w:hanging="360"/>
      </w:pPr>
      <w:rPr>
        <w:sz w:val="22"/>
        <w:szCs w:val="22"/>
        <w:vertAlign w:val="baseline"/>
      </w:rPr>
    </w:lvl>
    <w:lvl w:ilvl="7">
      <w:start w:val="1"/>
      <w:numFmt w:val="lowerLetter"/>
      <w:lvlText w:val="%8."/>
      <w:lvlJc w:val="left"/>
      <w:pPr>
        <w:ind w:left="5760" w:hanging="360"/>
      </w:pPr>
      <w:rPr>
        <w:sz w:val="22"/>
        <w:szCs w:val="22"/>
        <w:vertAlign w:val="baseline"/>
      </w:rPr>
    </w:lvl>
    <w:lvl w:ilvl="8">
      <w:start w:val="1"/>
      <w:numFmt w:val="lowerRoman"/>
      <w:lvlText w:val="%9."/>
      <w:lvlJc w:val="right"/>
      <w:pPr>
        <w:ind w:left="6480" w:hanging="180"/>
      </w:pPr>
      <w:rPr>
        <w:sz w:val="22"/>
        <w:szCs w:val="22"/>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90.0" w:type="dxa"/>
        <w:bottom w:w="100.0" w:type="dxa"/>
        <w:right w:w="100.0" w:type="dxa"/>
      </w:tblCellMar>
    </w:tblPr>
  </w:style>
  <w:style w:type="table" w:styleId="Table2">
    <w:basedOn w:val="TableNormal"/>
    <w:tblPr>
      <w:tblStyleRowBandSize w:val="1"/>
      <w:tblStyleColBandSize w:val="1"/>
      <w:tblCellMar>
        <w:top w:w="0.0" w:type="dxa"/>
        <w:left w:w="107.0" w:type="dxa"/>
        <w:bottom w:w="0.0" w:type="dxa"/>
        <w:right w:w="108.0" w:type="dxa"/>
      </w:tblCellMar>
    </w:tblPr>
  </w:style>
  <w:style w:type="table" w:styleId="Table3">
    <w:basedOn w:val="TableNormal"/>
    <w:tblPr>
      <w:tblStyleRowBandSize w:val="1"/>
      <w:tblStyleColBandSize w:val="1"/>
      <w:tblCellMar>
        <w:top w:w="100.0" w:type="dxa"/>
        <w:left w:w="90.0" w:type="dxa"/>
        <w:bottom w:w="100.0" w:type="dxa"/>
        <w:right w:w="100.0" w:type="dxa"/>
      </w:tblCellMar>
    </w:tblPr>
  </w:style>
  <w:style w:type="table" w:styleId="Table4">
    <w:basedOn w:val="TableNormal"/>
    <w:tblPr>
      <w:tblStyleRowBandSize w:val="1"/>
      <w:tblStyleColBandSize w:val="1"/>
      <w:tblCellMar>
        <w:top w:w="0.0" w:type="dxa"/>
        <w:left w:w="107.0" w:type="dxa"/>
        <w:bottom w:w="0.0" w:type="dxa"/>
        <w:right w:w="108.0" w:type="dxa"/>
      </w:tblCellMar>
    </w:tblPr>
  </w:style>
  <w:style w:type="table" w:styleId="Table5">
    <w:basedOn w:val="TableNormal"/>
    <w:tblPr>
      <w:tblStyleRowBandSize w:val="1"/>
      <w:tblStyleColBandSize w:val="1"/>
      <w:tblCellMar>
        <w:top w:w="0.0" w:type="dxa"/>
        <w:left w:w="107.0" w:type="dxa"/>
        <w:bottom w:w="0.0" w:type="dxa"/>
        <w:right w:w="108.0" w:type="dxa"/>
      </w:tblCellMar>
    </w:tblPr>
  </w:style>
  <w:style w:type="table" w:styleId="Table6">
    <w:basedOn w:val="TableNormal"/>
    <w:tblPr>
      <w:tblStyleRowBandSize w:val="1"/>
      <w:tblStyleColBandSize w:val="1"/>
      <w:tblCellMar>
        <w:top w:w="0.0" w:type="dxa"/>
        <w:left w:w="107.0" w:type="dxa"/>
        <w:bottom w:w="0.0" w:type="dxa"/>
        <w:right w:w="108.0" w:type="dxa"/>
      </w:tblCellMar>
    </w:tblPr>
  </w:style>
  <w:style w:type="table" w:styleId="Table7">
    <w:basedOn w:val="TableNormal"/>
    <w:tblPr>
      <w:tblStyleRowBandSize w:val="1"/>
      <w:tblStyleColBandSize w:val="1"/>
      <w:tblCellMar>
        <w:top w:w="0.0" w:type="dxa"/>
        <w:left w:w="107.0" w:type="dxa"/>
        <w:bottom w:w="0.0" w:type="dxa"/>
        <w:right w:w="108.0" w:type="dxa"/>
      </w:tblCellMar>
    </w:tblPr>
  </w:style>
  <w:style w:type="table" w:styleId="Table8">
    <w:basedOn w:val="TableNormal"/>
    <w:tblPr>
      <w:tblStyleRowBandSize w:val="1"/>
      <w:tblStyleColBandSize w:val="1"/>
      <w:tblCellMar>
        <w:top w:w="0.0" w:type="dxa"/>
        <w:left w:w="107.0" w:type="dxa"/>
        <w:bottom w:w="0.0" w:type="dxa"/>
        <w:right w:w="108.0" w:type="dxa"/>
      </w:tblCellMar>
    </w:tblPr>
  </w:style>
  <w:style w:type="table" w:styleId="Table9">
    <w:basedOn w:val="TableNormal"/>
    <w:tblPr>
      <w:tblStyleRowBandSize w:val="1"/>
      <w:tblStyleColBandSize w:val="1"/>
      <w:tblCellMar>
        <w:top w:w="0.0" w:type="dxa"/>
        <w:left w:w="107.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